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53A5" w14:textId="77777777" w:rsidR="00AD28CD" w:rsidRDefault="001223E6">
      <w:pPr>
        <w:keepNext/>
        <w:keepLines/>
        <w:spacing w:before="120"/>
        <w:jc w:val="right"/>
        <w:outlineLvl w:val="1"/>
        <w:rPr>
          <w:rFonts w:ascii="Trebuchet MS" w:hAnsi="Trebuchet MS" w:cs="Calibri"/>
          <w:color w:val="0070C0"/>
          <w:sz w:val="22"/>
          <w:szCs w:val="22"/>
          <w:lang w:val="lt-LT"/>
        </w:rPr>
      </w:pPr>
      <w:bookmarkStart w:id="0" w:name="_Toc195528590"/>
      <w:bookmarkStart w:id="1" w:name="_Ref38899023"/>
      <w:bookmarkStart w:id="2" w:name="_Ref38885053"/>
      <w:bookmarkStart w:id="3" w:name="_Ref38541068"/>
      <w:bookmarkStart w:id="4" w:name="_Ref38539939"/>
      <w:r>
        <w:rPr>
          <w:rFonts w:ascii="Trebuchet MS" w:hAnsi="Trebuchet MS" w:cs="Calibri"/>
          <w:color w:val="0070C0"/>
          <w:sz w:val="22"/>
          <w:szCs w:val="22"/>
          <w:lang w:val="lt-LT"/>
        </w:rPr>
        <w:t>Pirkimo specialiųjų sąlygų 2 priedas „Techninė specifikacija“</w:t>
      </w:r>
      <w:bookmarkEnd w:id="0"/>
      <w:bookmarkEnd w:id="1"/>
      <w:bookmarkEnd w:id="2"/>
      <w:bookmarkEnd w:id="3"/>
      <w:bookmarkEnd w:id="4"/>
    </w:p>
    <w:p w14:paraId="575C53A6" w14:textId="77777777" w:rsidR="00AD28CD" w:rsidRDefault="00AD28CD">
      <w:pPr>
        <w:pStyle w:val="Standard"/>
        <w:jc w:val="right"/>
        <w:rPr>
          <w:rFonts w:ascii="Trebuchet MS" w:hAnsi="Trebuchet MS"/>
          <w:color w:val="000000"/>
          <w:sz w:val="22"/>
          <w:szCs w:val="22"/>
          <w:lang w:val="lt-LT"/>
        </w:rPr>
      </w:pPr>
    </w:p>
    <w:p w14:paraId="575C53A7" w14:textId="77777777" w:rsidR="00AD28CD" w:rsidRDefault="00AD28CD">
      <w:pPr>
        <w:pStyle w:val="Standard"/>
        <w:jc w:val="center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</w:p>
    <w:p w14:paraId="575C53A8" w14:textId="16D4DC77" w:rsidR="00AD28CD" w:rsidRDefault="001223E6">
      <w:pPr>
        <w:pStyle w:val="Standard"/>
        <w:jc w:val="center"/>
        <w:rPr>
          <w:rFonts w:ascii="Trebuchet MS" w:hAnsi="Trebuchet MS"/>
          <w:sz w:val="22"/>
          <w:szCs w:val="22"/>
          <w:lang w:val="lt-LT"/>
        </w:rPr>
      </w:pPr>
      <w:r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 xml:space="preserve">DANTŲ IMPLANTAI IR </w:t>
      </w:r>
      <w:r w:rsidR="005D197D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 xml:space="preserve">ODONTOLOGINĖS PRIEMONĖS BEI PRIETAISAI DANTŲ </w:t>
      </w:r>
      <w:r w:rsidR="006E1E70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 xml:space="preserve">IMPLANTACIJOMS </w:t>
      </w:r>
    </w:p>
    <w:p w14:paraId="4454611A" w14:textId="77777777" w:rsidR="00C7275B" w:rsidRDefault="00C7275B">
      <w:pPr>
        <w:pStyle w:val="Standard"/>
        <w:jc w:val="center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</w:p>
    <w:p w14:paraId="575C53A9" w14:textId="3E46FC93" w:rsidR="00AD28CD" w:rsidRDefault="001223E6">
      <w:pPr>
        <w:pStyle w:val="Standard"/>
        <w:jc w:val="center"/>
        <w:rPr>
          <w:rFonts w:ascii="Trebuchet MS" w:hAnsi="Trebuchet MS"/>
          <w:sz w:val="22"/>
          <w:szCs w:val="22"/>
          <w:lang w:val="lt-LT"/>
        </w:rPr>
      </w:pPr>
      <w:r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TECHNINĖ SPECIFIKACIJA</w:t>
      </w:r>
    </w:p>
    <w:p w14:paraId="575C53AA" w14:textId="77777777" w:rsidR="00AD28CD" w:rsidRDefault="00AD28CD">
      <w:pPr>
        <w:pStyle w:val="Standard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</w:p>
    <w:p w14:paraId="20194E44" w14:textId="3AF146F8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1. Pirkimo objektas</w:t>
      </w:r>
    </w:p>
    <w:p w14:paraId="05DC3CBB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1.1. Pirkimo objektas – dantų implantai, protezavimo detalės ir dantų implantacijos pagalbiniai instrumentai (toliau – Prekės).</w:t>
      </w:r>
    </w:p>
    <w:p w14:paraId="6D1283FC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2. Atitikties reikalavimai</w:t>
      </w:r>
    </w:p>
    <w:p w14:paraId="7A5E4145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2.1. Prekės turi atitikti Reglamento (ES) 2017/745 reikalavimus ir būti paženklintos CE ženklu (kai taikoma).</w:t>
      </w:r>
    </w:p>
    <w:p w14:paraId="0CFAF579" w14:textId="1C15F7CD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 xml:space="preserve">2.2. Tiekėjas kartu su pasiūlymu pateikia gamintojo ES atitikties deklaraciją ir/arba CE sertifikatą; dokumentai </w:t>
      </w:r>
      <w:r w:rsidR="001D531E">
        <w:rPr>
          <w:rFonts w:ascii="Trebuchet MS" w:hAnsi="Trebuchet MS"/>
          <w:color w:val="000000"/>
          <w:sz w:val="22"/>
          <w:szCs w:val="22"/>
          <w:lang w:val="lt-LT"/>
        </w:rPr>
        <w:t xml:space="preserve">turi būti pateikti </w:t>
      </w:r>
      <w:r w:rsidR="00472B61">
        <w:rPr>
          <w:rFonts w:ascii="Trebuchet MS" w:hAnsi="Trebuchet MS"/>
          <w:color w:val="000000"/>
          <w:sz w:val="22"/>
          <w:szCs w:val="22"/>
          <w:lang w:val="lt-LT"/>
        </w:rPr>
        <w:t>anglų ir</w:t>
      </w:r>
      <w:r w:rsidR="001D531E">
        <w:rPr>
          <w:rFonts w:ascii="Trebuchet MS" w:hAnsi="Trebuchet MS"/>
          <w:color w:val="000000"/>
          <w:sz w:val="22"/>
          <w:szCs w:val="22"/>
          <w:lang w:val="lt-LT"/>
        </w:rPr>
        <w:t>/</w:t>
      </w:r>
      <w:r w:rsidR="00472B61">
        <w:rPr>
          <w:rFonts w:ascii="Trebuchet MS" w:hAnsi="Trebuchet MS"/>
          <w:color w:val="000000"/>
          <w:sz w:val="22"/>
          <w:szCs w:val="22"/>
          <w:lang w:val="lt-LT"/>
        </w:rPr>
        <w:t>ar lietuvių kalba</w:t>
      </w: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; lygiaverčius dokumentus, jei taikoma.</w:t>
      </w:r>
    </w:p>
    <w:p w14:paraId="12A7CABF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2.3. Visi dokumentai teikiami CVP IS priemonėmis skaitmeninėmis kopijomis.</w:t>
      </w:r>
    </w:p>
    <w:p w14:paraId="4A19C62C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3. Implantų gamybos ir klinikinės patirties reikalavimai</w:t>
      </w:r>
    </w:p>
    <w:p w14:paraId="59D45615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3.1. Implantų gamintojas ir prekės ženklas turi turėti ne mažesnę kaip 15 metų klinikinę ir moksliniais tyrimais pagrįstą patirtį.</w:t>
      </w:r>
    </w:p>
    <w:p w14:paraId="41F74423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3.2. Implantų sėkmės ir išgyvenamumo rodikliai turi būti ne mažesni nei 90 % per 15 metų laikotarpį.</w:t>
      </w:r>
    </w:p>
    <w:p w14:paraId="45FDCAC1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4. Prekių pristatymas, pakuotė ir ženklinimas</w:t>
      </w:r>
    </w:p>
    <w:p w14:paraId="3458385D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4.1. Kiekviena pristatoma Prekių partija turi būti tinkamai supakuota, nepažeista ir paženklinta originaliomis gamintojo etiketėmis bei pateikta su lietuvišku vertimu.</w:t>
      </w:r>
    </w:p>
    <w:p w14:paraId="377710FE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4.2. Pristatymo terminai: implantai, dengiamieji varžtai ir gijimo galvutės – per 1 darbo dieną; kitos Prekės – per 5 darbo dienas nuo užsakymo gavimo.</w:t>
      </w:r>
    </w:p>
    <w:p w14:paraId="6DD3A581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4.3. Švenčių ir savaitgalių dienos į pristatymo terminus neįskaičiuojamos.</w:t>
      </w:r>
    </w:p>
    <w:p w14:paraId="6B813FC5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4.4. Prekės pristatomos nemokamai tiekėjo transportu į Kauno miesto poliklinikos padalinius.</w:t>
      </w:r>
    </w:p>
    <w:p w14:paraId="587856C9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5. Komplektacija ir dokumentai</w:t>
      </w:r>
    </w:p>
    <w:p w14:paraId="1BA63E5B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5.1. Prekės turi būti pristatomos su visais būtinais reikmenimis, naudojimo instrukcijomis lietuvių kalba ir atitikties dokumentais.</w:t>
      </w:r>
    </w:p>
    <w:p w14:paraId="53B2DAA9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5.2. Dokumentai tiekimo metu pateikiami elektroniniu būdu atsakingam perkančiosios organizacijos asmeniui.</w:t>
      </w:r>
    </w:p>
    <w:p w14:paraId="0F7B68AE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6. Įsipareigojimai dėl instrumentų ir garantijų</w:t>
      </w:r>
    </w:p>
    <w:p w14:paraId="0C6B822D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6.1. Tiekėjas panaudos teise suteikia implantacijos grąžtų rinkinį su sterilizuojama kasete, pritaikytą siūlomai implantų sistemai.</w:t>
      </w:r>
    </w:p>
    <w:p w14:paraId="136DBD36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6.2. Implantams turi būti suteikiamas gamintojo tarptautinis garantinis įsipareigojimas visam jų naudojimo laikotarpiui.</w:t>
      </w:r>
    </w:p>
    <w:p w14:paraId="74007151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7. Lygiavertiškumo reikalavimai</w:t>
      </w:r>
    </w:p>
    <w:p w14:paraId="5008332D" w14:textId="22115860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7.1.</w:t>
      </w:r>
      <w:r w:rsidR="00940B67">
        <w:rPr>
          <w:rFonts w:ascii="Trebuchet MS" w:hAnsi="Trebuchet MS"/>
          <w:color w:val="000000"/>
          <w:sz w:val="22"/>
          <w:szCs w:val="22"/>
          <w:lang w:val="lt-LT"/>
        </w:rPr>
        <w:t xml:space="preserve"> </w:t>
      </w:r>
      <w:r w:rsidR="00940B67" w:rsidRPr="00940B67">
        <w:rPr>
          <w:rFonts w:ascii="Trebuchet MS" w:hAnsi="Trebuchet MS"/>
          <w:color w:val="000000"/>
          <w:sz w:val="22"/>
          <w:szCs w:val="22"/>
          <w:lang w:val="lt-LT"/>
        </w:rPr>
        <w:t>Visiems nurodytiems konkretiems prekių pavadinimams, standartams taikoma „arba lygiavertis“.</w:t>
      </w:r>
    </w:p>
    <w:p w14:paraId="65A01DD6" w14:textId="011B9A22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 xml:space="preserve">7.2. </w:t>
      </w:r>
      <w:r w:rsidR="00BC3ECD">
        <w:rPr>
          <w:rFonts w:ascii="Trebuchet MS" w:hAnsi="Trebuchet MS"/>
          <w:color w:val="000000"/>
          <w:sz w:val="22"/>
          <w:szCs w:val="22"/>
          <w:lang w:val="lt-LT"/>
        </w:rPr>
        <w:t>S</w:t>
      </w:r>
      <w:r w:rsidR="0054714D" w:rsidRPr="0054714D">
        <w:rPr>
          <w:rFonts w:ascii="Trebuchet MS" w:hAnsi="Trebuchet MS"/>
          <w:color w:val="000000"/>
          <w:sz w:val="22"/>
          <w:szCs w:val="22"/>
          <w:lang w:val="lt-LT"/>
        </w:rPr>
        <w:t>iūlant lygiavertę prekę privalo</w:t>
      </w:r>
      <w:r w:rsidR="00BC3ECD">
        <w:rPr>
          <w:rFonts w:ascii="Trebuchet MS" w:hAnsi="Trebuchet MS"/>
          <w:color w:val="000000"/>
          <w:sz w:val="22"/>
          <w:szCs w:val="22"/>
          <w:lang w:val="lt-LT"/>
        </w:rPr>
        <w:t>ma</w:t>
      </w:r>
      <w:r w:rsidR="0054714D" w:rsidRPr="0054714D">
        <w:rPr>
          <w:rFonts w:ascii="Trebuchet MS" w:hAnsi="Trebuchet MS"/>
          <w:color w:val="000000"/>
          <w:sz w:val="22"/>
          <w:szCs w:val="22"/>
          <w:lang w:val="lt-LT"/>
        </w:rPr>
        <w:t xml:space="preserve"> patikimomis priemonėmis įrodyti, kad siūloma prekė yra lygiavertė ir visiškai atitinka techninėje specifikacijoje keliamus reikalavimus.</w:t>
      </w:r>
    </w:p>
    <w:p w14:paraId="4AA58870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8. Techninės dokumentacijos pateikimas</w:t>
      </w:r>
    </w:p>
    <w:p w14:paraId="4B700787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8.1. Tiekėjas pateikia gamintojo katalogus, prekių aprašus ir techninių charakteristikų dokumentus.</w:t>
      </w:r>
    </w:p>
    <w:p w14:paraId="23DDB3E4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8.2. Jei kataloguose pateikta informacija nepakankama, pridedami papildomi techniniai aprašai.</w:t>
      </w:r>
    </w:p>
    <w:p w14:paraId="0B4AF03F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8.3. Dokumentuose turi būti aiškiai pažymėtos vietos, kuriose nurodomos reikalaujamos techninės charakteristikos.</w:t>
      </w:r>
    </w:p>
    <w:p w14:paraId="54EF6020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8.4. Teikiamos nuorodos į gamintojo interneto svetainę duomenų autentiškumui patikrinti.</w:t>
      </w:r>
    </w:p>
    <w:p w14:paraId="7E479126" w14:textId="5DC4B83D" w:rsidR="004E2029" w:rsidRPr="004E2029" w:rsidRDefault="004E2029" w:rsidP="00E517AB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8.5. Dokumentai gali būti pateikiami</w:t>
      </w:r>
      <w:r w:rsidR="00995586" w:rsidRPr="00995586">
        <w:rPr>
          <w:rFonts w:ascii="Trebuchet MS" w:hAnsi="Trebuchet MS"/>
          <w:color w:val="000000"/>
          <w:sz w:val="22"/>
          <w:szCs w:val="22"/>
          <w:lang w:val="lt-LT"/>
        </w:rPr>
        <w:t xml:space="preserve"> anglų ir/ar lietuvių kalba</w:t>
      </w: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, kiti – su vertimu į lietuvių kalbą.</w:t>
      </w:r>
    </w:p>
    <w:p w14:paraId="1A9863BB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9. Prekių keitimas</w:t>
      </w:r>
    </w:p>
    <w:p w14:paraId="6336B966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9.1. Tiekėjas įsipareigoja pakeisti nekokybiškas ar neatitinkančias prekes kokybiškomis per 1 darbo dieną nuo pranešimo gavimo.</w:t>
      </w:r>
    </w:p>
    <w:p w14:paraId="45736E4C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10. Preliminarūs kiekiai</w:t>
      </w:r>
    </w:p>
    <w:p w14:paraId="785B3731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10.1. Prekių kiekiai yra preliminarūs ir orientaciniai.</w:t>
      </w:r>
    </w:p>
    <w:p w14:paraId="5E614DFB" w14:textId="77777777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color w:val="000000"/>
          <w:sz w:val="22"/>
          <w:szCs w:val="22"/>
          <w:lang w:val="lt-LT"/>
        </w:rPr>
        <w:t>10.2. Perkančioji organizacija neįsipareigoja nupirkti viso preliminaraus kiekio.</w:t>
      </w:r>
    </w:p>
    <w:p w14:paraId="55F987B3" w14:textId="58028FED" w:rsidR="004E2029" w:rsidRPr="004E2029" w:rsidRDefault="004E2029" w:rsidP="004E2029">
      <w:pPr>
        <w:pStyle w:val="Standard"/>
        <w:ind w:left="426"/>
        <w:jc w:val="both"/>
        <w:rPr>
          <w:rFonts w:ascii="Trebuchet MS" w:hAnsi="Trebuchet MS"/>
          <w:b/>
          <w:bCs/>
          <w:color w:val="000000"/>
          <w:sz w:val="22"/>
          <w:szCs w:val="22"/>
          <w:lang w:val="lt-LT"/>
        </w:rPr>
      </w:pPr>
      <w:r w:rsidRPr="004E2029">
        <w:rPr>
          <w:rFonts w:ascii="Trebuchet MS" w:hAnsi="Trebuchet MS"/>
          <w:b/>
          <w:bCs/>
          <w:color w:val="000000"/>
          <w:sz w:val="22"/>
          <w:szCs w:val="22"/>
          <w:lang w:val="lt-LT"/>
        </w:rPr>
        <w:t>11. Prekių sąrašas:</w:t>
      </w:r>
    </w:p>
    <w:p w14:paraId="20F0B794" w14:textId="77777777" w:rsidR="004E2029" w:rsidRDefault="004E2029">
      <w:pPr>
        <w:pStyle w:val="Standard"/>
        <w:ind w:left="426"/>
        <w:jc w:val="both"/>
        <w:rPr>
          <w:rFonts w:ascii="Trebuchet MS" w:hAnsi="Trebuchet MS"/>
          <w:color w:val="000000"/>
          <w:sz w:val="22"/>
          <w:szCs w:val="22"/>
          <w:highlight w:val="yellow"/>
          <w:lang w:val="lt-LT"/>
        </w:rPr>
      </w:pPr>
    </w:p>
    <w:p w14:paraId="575C53BA" w14:textId="4A3FD0AF" w:rsidR="00AD28CD" w:rsidRPr="001F6B87" w:rsidRDefault="001223E6">
      <w:pPr>
        <w:pStyle w:val="Standard"/>
        <w:jc w:val="both"/>
        <w:rPr>
          <w:rFonts w:ascii="Trebuchet MS" w:hAnsi="Trebuchet MS"/>
          <w:sz w:val="22"/>
          <w:szCs w:val="22"/>
          <w:lang w:val="lt-LT"/>
        </w:rPr>
      </w:pPr>
      <w:r w:rsidRPr="001F6B87">
        <w:rPr>
          <w:rFonts w:ascii="Trebuchet MS" w:hAnsi="Trebuchet MS"/>
          <w:b/>
          <w:bCs/>
          <w:sz w:val="22"/>
          <w:szCs w:val="22"/>
          <w:lang w:val="lt-LT"/>
        </w:rPr>
        <w:t>1-a pirkimo objekto dalis (</w:t>
      </w:r>
      <w:proofErr w:type="spellStart"/>
      <w:r w:rsidRPr="001F6B87">
        <w:rPr>
          <w:rFonts w:ascii="Trebuchet MS" w:hAnsi="Trebuchet MS"/>
          <w:b/>
          <w:bCs/>
          <w:sz w:val="22"/>
          <w:szCs w:val="22"/>
          <w:lang w:val="lt-LT"/>
        </w:rPr>
        <w:t>p.o.d</w:t>
      </w:r>
      <w:proofErr w:type="spellEnd"/>
      <w:r w:rsidRPr="001F6B87">
        <w:rPr>
          <w:rFonts w:ascii="Trebuchet MS" w:hAnsi="Trebuchet MS"/>
          <w:b/>
          <w:bCs/>
          <w:sz w:val="22"/>
          <w:szCs w:val="22"/>
          <w:lang w:val="lt-LT"/>
        </w:rPr>
        <w:t>.)</w:t>
      </w:r>
      <w:r w:rsidR="00A552B9" w:rsidRPr="001F6B87">
        <w:rPr>
          <w:rFonts w:ascii="Trebuchet MS" w:hAnsi="Trebuchet MS"/>
          <w:b/>
          <w:bCs/>
          <w:sz w:val="22"/>
          <w:szCs w:val="22"/>
          <w:lang w:val="lt-LT"/>
        </w:rPr>
        <w:t xml:space="preserve"> Titano </w:t>
      </w:r>
      <w:r w:rsidR="001F6B87" w:rsidRPr="001F6B87">
        <w:rPr>
          <w:rFonts w:ascii="Trebuchet MS" w:hAnsi="Trebuchet MS"/>
          <w:b/>
          <w:bCs/>
          <w:sz w:val="22"/>
          <w:szCs w:val="22"/>
          <w:lang w:val="lt-LT"/>
        </w:rPr>
        <w:t>dantų implantai</w:t>
      </w:r>
    </w:p>
    <w:tbl>
      <w:tblPr>
        <w:tblW w:w="101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4"/>
        <w:gridCol w:w="3544"/>
        <w:gridCol w:w="1416"/>
        <w:gridCol w:w="1418"/>
        <w:gridCol w:w="2978"/>
      </w:tblGrid>
      <w:tr w:rsidR="00AD28CD" w14:paraId="575C53C9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BB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Eil.</w:t>
            </w:r>
          </w:p>
          <w:p w14:paraId="575C53BC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BD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Prekių duomenys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BE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Mato</w:t>
            </w:r>
          </w:p>
          <w:p w14:paraId="575C53BF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vienetas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C0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Preliminarūs</w:t>
            </w:r>
          </w:p>
          <w:p w14:paraId="575C53C1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kiekiai*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C2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Siūlomos prekės</w:t>
            </w:r>
          </w:p>
          <w:p w14:paraId="575C53C3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gamintojo</w:t>
            </w:r>
          </w:p>
          <w:p w14:paraId="575C53C4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pavadinimas, šalis ir</w:t>
            </w:r>
          </w:p>
          <w:p w14:paraId="575C53C5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gaminio kodas bei</w:t>
            </w:r>
          </w:p>
          <w:p w14:paraId="575C53C6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puslapio numeris</w:t>
            </w:r>
          </w:p>
          <w:p w14:paraId="575C53C7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techninėje</w:t>
            </w:r>
          </w:p>
          <w:p w14:paraId="575C53C8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dokumentacijoje**</w:t>
            </w:r>
          </w:p>
        </w:tc>
      </w:tr>
      <w:tr w:rsidR="00AD28CD" w14:paraId="575C53CF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3CA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3CB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3CC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3CD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3CE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5</w:t>
            </w:r>
          </w:p>
        </w:tc>
      </w:tr>
      <w:tr w:rsidR="00AD28CD" w14:paraId="575C53D5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D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Kaulo lygio, šaknies formos implantas 3.5; 3.75;4.0;4.3;5.0;6.0 x8;10;11,5;13;16; 18 mm su dvigubais sriegiais, tinkamas visų kaulų tipams (D1-D4).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konusinė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, 3 mm diametro jungtis. Implantas pagamintas iš ne mažesnio kaip 4 lygio titano. Implanto paviršius smėliuotas, išėsdintas,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hidrofiliškas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, poliarizuotas. Implantas įpakuotas be sąlyčio su oru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izotoniniame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NA Cl tirpale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D4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3DB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D7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Kaulo lygio, šaknies formos implantas 3.5;3.75 ;4.0;4.3;5.0;6.0 x8;10;11,5;13;16; 18 mm su dvigubais sriegiais, tinkamas visų kaulų tipams (D1-D4).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konusinė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3 mm diametro jungtis. Implantas pagamintas iš ne mažesnio kaip 4 lygio titano. Implanto paviršius smėliuotas, išėsdintas be skysčio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DA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3E1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DD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Dengiamasis  varžtelis Dengiamasis varžtas - pagamintas iš titano, implanto lygio (0 mm; 2mm aukščio), pritaikytas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3mm jungčiai. Sterilus.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D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0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3E4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3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Gijimo galvutė:</w:t>
            </w:r>
          </w:p>
        </w:tc>
      </w:tr>
      <w:tr w:rsidR="00AD28CD" w14:paraId="575C53EA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E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6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Gijimo galvutė - 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Diametras 3.3; 4.5;5.5;7.0 mm., profilis 0.8;1.5;2.5;3.3;4.5 mm. Sterili.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E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E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9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3F0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E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C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Gijimo galvutė - pagaminta iš titano ir PEEK,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Diametras 5.5 ;7.0 mm., profilis 1.5;2.5;3.5;4.5;5.5;6.5 mm. Sterili.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E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E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EF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3F3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F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5.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F2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Protezavimo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detalės kaulo lygio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šaknies formos implantams:</w:t>
            </w:r>
          </w:p>
        </w:tc>
      </w:tr>
      <w:tr w:rsidR="00AD28CD" w14:paraId="575C53F9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F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F5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Varžteliu prisukama tiesi atrama, 20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Ncm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sukimo momentas. 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Profilis – 4;6 mm., dantenų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aukutis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– 0.8;1.5;2.5;3.5;4.5 mm., D 3.5;4.5 mm. Komplekte yra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var˛telis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skirtas priveržti atramai.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F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F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F8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3FF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F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FB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Varžteliu prisukama tiesi atrama, skirta tiltui 20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Ncm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sukimo momentas. 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Profilis – 4 mm., dantenų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aukutis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– 0.8;1.5;2.5;3.5;4.5 mm., D 3.5;4.5 mm. Komplekte yra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var˛telis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skirtas priveržti atramai.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F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3F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3FE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05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0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Varžteliu prisukama tiesi atrama su kampiniu kanalu varžtui prisukti (angl.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Angled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Solution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), 20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Ncm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sukimo momentas. 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profilis - 6 mm., dantenų aukštis – 1.5;2.5 mm., diametras 4.5 mm. Komplekte yra varžtelis, skirtas priveržti atramai.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04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0B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07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Bazinis varžtas skirtas tiesiai atramai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0A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11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0D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Bazinis varžtas skirtas tiesiai atramai su kampiniu kanalu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vžtui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prisukti (angl.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Angled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Solution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0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10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17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13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Laikina tiesi atrama, skirta karūnėlei. 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dantenų aukštis 0.8;1.5;2.5;3.5;mm., Diametras 3.5;4.5 mm. Komplekte yra varžtelis, skirtas priveržti atramai.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16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1D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19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Laikina tiesi atrama, skirta tiltui. 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dantenų aukštis 0.8;1.5;2.5;3.5;mm., Diametras 3.5;4.5 mm. Komplekte yra varžtelis, skirtas priveržti atramai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1C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23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1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1F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Transferis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skirtas atspaudo nuėmimui atviro šaukšto metodu. Pagamintas iš titano. Įprasto ilgio ir prailgintas Komplekte yra varžtelis, skirtas priveržti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transferiui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22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29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25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Transferis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skirtas atspaudo nuėmimui atviro šaukšto metodu.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 xml:space="preserve">Pagamintas iš titano. Įprasto ilgio ir prailgintas Komplekte yra varžtelis, skirtas priveržti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transferiui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28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2F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2B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Multibazinė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atrama 0°;17° ;30° ;45°pagaminta iš titano, pritaikyta 16°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jungčiai. Dantenų aukštis 1.5;2.5;3.5.Komplekte yra varžtelis, skirtas priveržti atramai. 32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Ncm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sukimo momentas. Diametras 4.5;4.8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2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2E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35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3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Mini varžtas, pritaikytas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multibazinėms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atramoms - 0°, 17° ir 30°, 45 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34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3B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37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Titaninė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bazė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muitiunit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,  4.8 Prisukama varžtu. 10Mcm sukimo momentas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3A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41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3D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Transferis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multi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unit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 xml:space="preserve"> atramai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3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0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44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4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3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Lokatorinė</w:t>
            </w:r>
            <w:proofErr w:type="spellEnd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 xml:space="preserve"> Sistema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kaulo lygio implantui:</w:t>
            </w:r>
          </w:p>
        </w:tc>
      </w:tr>
      <w:tr w:rsidR="00AD28CD" w14:paraId="575C544A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4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6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0°;15° atrama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Novaloc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(ar lygiavertė), pritaikyta 16°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konusinei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jungčiai. dantenų aukštis 0.8;1.5;2.5;3.5;4.5;5.5 mm. 20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Ncm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sukimo momentas.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9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50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4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C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Retencinės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, žiedinės gumos su cilindru ekvatoriaus tvirtinimui.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4F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56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5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2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Retencinės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, žiedinės gumos, įvairių spalvų Galima apkrova 1.2 kg; 2.7 kg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5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59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8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Chirurginiai grąžtai pritaikyti ložės paruošimui kaulo lygio implantui</w:t>
            </w:r>
          </w:p>
        </w:tc>
      </w:tr>
      <w:tr w:rsidR="00AD28CD" w14:paraId="575C545F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5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B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Chirurginių instrumentų rinkinys, skirtas šaknies formos implantų sriegimui.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Autoklavuojamas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5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5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5E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65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6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Kaulo profilinis grąžtas išnirimo profilio paruošimui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64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6B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67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Grąžtų prailginimo detalė (universali, skirta priekinių dantų implantacijoms)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6A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6E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6D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Atsuktuvėliai</w:t>
            </w:r>
            <w:proofErr w:type="spellEnd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:</w:t>
            </w:r>
          </w:p>
        </w:tc>
      </w:tr>
      <w:tr w:rsidR="00AD28CD" w14:paraId="575C5474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6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70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Jėgos raktas implantų ir gijimo galvučių, bei atramų prisukimui ir atsukimui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73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7A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76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Atsuktuvas skirtas jėgos raktui 22;25,28 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79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80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7C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Rankinis atsuktuvas 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22;25,28 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D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7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7F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86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82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Atsuktuvas, skirtas atramų su kampiniu kanalu varžtui 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lastRenderedPageBreak/>
              <w:t>priveržti/atlaisvinti.  16.5;24,32 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3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lastRenderedPageBreak/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85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8C" w14:textId="77777777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88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Atsuktuvas skirtas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multibazinėms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morses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kūgio atramoms tvirtinti, nerūdijančio plieno, atsparus korozijai.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8B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</w:tbl>
    <w:p w14:paraId="575C548D" w14:textId="77777777" w:rsidR="00AD28CD" w:rsidRDefault="00AD28CD">
      <w:pPr>
        <w:pStyle w:val="Standard"/>
        <w:jc w:val="both"/>
        <w:rPr>
          <w:rFonts w:ascii="Trebuchet MS" w:hAnsi="Trebuchet MS"/>
          <w:sz w:val="22"/>
          <w:szCs w:val="22"/>
          <w:lang w:val="lt-LT"/>
        </w:rPr>
      </w:pPr>
    </w:p>
    <w:p w14:paraId="575C548E" w14:textId="1770188B" w:rsidR="00AD28CD" w:rsidRPr="001F6B87" w:rsidRDefault="001223E6">
      <w:pPr>
        <w:pStyle w:val="Standard"/>
        <w:jc w:val="both"/>
        <w:rPr>
          <w:rFonts w:ascii="Trebuchet MS" w:hAnsi="Trebuchet MS"/>
          <w:b/>
          <w:bCs/>
          <w:sz w:val="22"/>
          <w:szCs w:val="22"/>
          <w:lang w:val="lt-LT"/>
        </w:rPr>
      </w:pPr>
      <w:r w:rsidRPr="001F6B87">
        <w:rPr>
          <w:rFonts w:ascii="Trebuchet MS" w:hAnsi="Trebuchet MS"/>
          <w:b/>
          <w:bCs/>
          <w:sz w:val="22"/>
          <w:szCs w:val="22"/>
          <w:lang w:val="lt-LT"/>
        </w:rPr>
        <w:t>2-a pirkimo objekto dalis (</w:t>
      </w:r>
      <w:proofErr w:type="spellStart"/>
      <w:r w:rsidRPr="001F6B87">
        <w:rPr>
          <w:rFonts w:ascii="Trebuchet MS" w:hAnsi="Trebuchet MS"/>
          <w:b/>
          <w:bCs/>
          <w:sz w:val="22"/>
          <w:szCs w:val="22"/>
          <w:lang w:val="lt-LT"/>
        </w:rPr>
        <w:t>p.o.d</w:t>
      </w:r>
      <w:proofErr w:type="spellEnd"/>
      <w:r w:rsidRPr="001F6B87">
        <w:rPr>
          <w:rFonts w:ascii="Trebuchet MS" w:hAnsi="Trebuchet MS"/>
          <w:b/>
          <w:bCs/>
          <w:sz w:val="22"/>
          <w:szCs w:val="22"/>
          <w:lang w:val="lt-LT"/>
        </w:rPr>
        <w:t>.)</w:t>
      </w:r>
      <w:r w:rsidR="001F6B87" w:rsidRPr="001F6B87">
        <w:rPr>
          <w:rFonts w:ascii="Trebuchet MS" w:hAnsi="Trebuchet MS"/>
          <w:b/>
          <w:bCs/>
          <w:sz w:val="22"/>
          <w:szCs w:val="22"/>
          <w:lang w:val="lt-LT"/>
        </w:rPr>
        <w:t xml:space="preserve"> Titano ir cirkonio lydinio dantų implantai</w:t>
      </w:r>
    </w:p>
    <w:tbl>
      <w:tblPr>
        <w:tblW w:w="10121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5"/>
        <w:gridCol w:w="3543"/>
        <w:gridCol w:w="1404"/>
        <w:gridCol w:w="14"/>
        <w:gridCol w:w="1418"/>
        <w:gridCol w:w="2977"/>
      </w:tblGrid>
      <w:tr w:rsidR="00AD28CD" w14:paraId="575C549D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8F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Eil.</w:t>
            </w:r>
          </w:p>
          <w:p w14:paraId="575C5490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91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Prekių duomenys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92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Mato</w:t>
            </w:r>
          </w:p>
          <w:p w14:paraId="575C5493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vienetas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94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Preliminarūs</w:t>
            </w:r>
          </w:p>
          <w:p w14:paraId="575C5495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kiekiai*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96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Siūlomos prekės</w:t>
            </w:r>
          </w:p>
          <w:p w14:paraId="575C5497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gamintojo</w:t>
            </w:r>
          </w:p>
          <w:p w14:paraId="575C5498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pavadinimas, šalis ir</w:t>
            </w:r>
          </w:p>
          <w:p w14:paraId="575C5499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gaminio kodas bei</w:t>
            </w:r>
          </w:p>
          <w:p w14:paraId="575C549A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puslapio numeris</w:t>
            </w:r>
          </w:p>
          <w:p w14:paraId="575C549B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techninėje</w:t>
            </w:r>
          </w:p>
          <w:p w14:paraId="575C549C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dokumentacijoje**</w:t>
            </w:r>
          </w:p>
        </w:tc>
      </w:tr>
      <w:tr w:rsidR="00AD28CD" w14:paraId="575C54A3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75C549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75C549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75C54A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75C54A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75C54A2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  <w:t>5</w:t>
            </w:r>
          </w:p>
        </w:tc>
      </w:tr>
      <w:tr w:rsidR="00AD28CD" w14:paraId="575C54A9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A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A5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Kaulo lygio šaknies formos implantas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ø 2,9-10, 12, 14 mm ilgio; ø 3,3; ø 4,1; ø 4,8 x 8, 10, 12, 14 mm ilgio, 15° plataus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konuso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, mažo diametro jungtis 2,3 mm. Titano ir cirkonio lydinys, implanto paviršius smėliuotas ir išėsdintas,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hidrofilinis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visiškai švarus, supakuotas be sąlyčio su oru, su skysčiu, specialioje terpėje (NaCl)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Implantas pakuojamas su specialiu įvedėju, kurio nereikia atsukti.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A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A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A8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B0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A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AB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Kaulo lygio šaknies formos implantas ø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2,9-10, 12, 14 mm ilgio; ø 3,3; ø 4,1; ø 4,8 x 8, 10, 12, 14 mm ilgio, 15° plataus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konuso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mažo diametro jungtis 2,3 mm. Titano ir cirkonio lydinys, implanto paviršius smėliuotas</w:t>
            </w:r>
          </w:p>
          <w:p w14:paraId="575C54AC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ir išėsdintas,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hidrofilinis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visiškai švarus, supakuotas be sąlyčio su oru, be skysčio.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Implantas pakuojamas su specialiu įvedėju, kurio nereikia atsukti.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A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A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AF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B7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B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B2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Dengiamasis varžtelis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ø2,9;</w:t>
            </w:r>
          </w:p>
          <w:p w14:paraId="575C54B3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Ø 3,3; ø 4,1; ø 4,8 implantams. Aukštis (h) 0,0 mm ir 0,5 mm. Supakuotas, sterilus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B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B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B6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BA" w14:textId="77777777">
        <w:trPr>
          <w:trHeight w:val="44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B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B9" w14:textId="77777777" w:rsidR="00AD28CD" w:rsidRDefault="001223E6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Gijimo galvutė:</w:t>
            </w:r>
          </w:p>
        </w:tc>
      </w:tr>
      <w:tr w:rsidR="00AD28CD" w14:paraId="575C54CF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B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BC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Gijimo galvutė:</w:t>
            </w:r>
          </w:p>
          <w:p w14:paraId="575C54BD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1.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ø 2,9 implantui:</w:t>
            </w:r>
          </w:p>
          <w:p w14:paraId="575C54BE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konuso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ovalo forma, aukštis (h) –2,0 mm, 3,5 mm; 5,0 mm; 6,5 mm;</w:t>
            </w:r>
          </w:p>
          <w:p w14:paraId="575C54BF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2.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ø 3,3mm implantui:</w:t>
            </w:r>
          </w:p>
          <w:p w14:paraId="575C54C0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2.1.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galva ø 3,3 mm aukštis( h)- 3,5 mm, 5,0 mm;</w:t>
            </w:r>
          </w:p>
          <w:p w14:paraId="575C54C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lastRenderedPageBreak/>
              <w:t>2.2.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galva ø 3,6 mm,</w:t>
            </w:r>
          </w:p>
          <w:p w14:paraId="575C54C2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ø4,8 mm – aukštis (h)- 2,00 mm, 3,5 mm,</w:t>
            </w:r>
          </w:p>
          <w:p w14:paraId="575C54C3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 xml:space="preserve">3.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>ø4,1 mm ir ø 4,8 mm implantui:</w:t>
            </w:r>
          </w:p>
          <w:p w14:paraId="575C54C4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3.1.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galva ø 4,4 mm, aukštis</w:t>
            </w:r>
          </w:p>
          <w:p w14:paraId="575C54C5" w14:textId="77777777" w:rsidR="00AD28CD" w:rsidRDefault="001223E6">
            <w:pPr>
              <w:pStyle w:val="Standard"/>
              <w:widowControl w:val="0"/>
              <w:suppressLineNumbers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(h)- 4,0 mm;</w:t>
            </w:r>
          </w:p>
          <w:p w14:paraId="575C54C6" w14:textId="77777777" w:rsidR="00AD28CD" w:rsidRDefault="001223E6">
            <w:pPr>
              <w:pStyle w:val="Standard"/>
              <w:widowControl w:val="0"/>
              <w:suppressLineNumbers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3.2.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galva ø 4,7 mm, aukštis</w:t>
            </w:r>
          </w:p>
          <w:p w14:paraId="575C54C7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(h)-6,0 mm</w:t>
            </w:r>
          </w:p>
          <w:p w14:paraId="575C54C8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3.3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>. galva ø 5,0 mm aukštis ( h)- 2,0 mm; 4,0 mm; 6,0 mm</w:t>
            </w:r>
          </w:p>
          <w:p w14:paraId="575C54C9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3.4.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galva ø 6,5 mm aukštis (h)- 2,0 mm; 4,0 mm; 6,0 mm</w:t>
            </w:r>
          </w:p>
          <w:p w14:paraId="575C54CA" w14:textId="77777777" w:rsidR="00AD28CD" w:rsidRDefault="001223E6">
            <w:pPr>
              <w:pStyle w:val="Standard"/>
              <w:widowControl w:val="0"/>
              <w:suppressLineNumbers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Supakuota, sterili.</w:t>
            </w:r>
          </w:p>
          <w:p w14:paraId="575C54CB" w14:textId="77777777" w:rsidR="00AD28CD" w:rsidRDefault="001223E6">
            <w:pPr>
              <w:pStyle w:val="Standard"/>
              <w:widowControl w:val="0"/>
              <w:suppressLineNumbers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3.5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>. Dviejų dalių gijimo galvutė priekiniams dantims. Diametras 7 mm.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C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C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CE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D5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D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Gijimo galvutė (silikoninė)- galva ø 5,0 mm – aukštis 7,0 mm; galva ø 7,0 mm aukštis(h) - 7,0 mm. Supakuota, sterili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D4" w14:textId="77777777" w:rsidR="00AD28CD" w:rsidRDefault="00AD28CD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D8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D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D7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Protezavimo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detalės kaulo lygio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šaknies formos ø 2,9; ø 3,3; ø 4,1; ø 4,8 implantams:</w:t>
            </w:r>
          </w:p>
        </w:tc>
      </w:tr>
      <w:tr w:rsidR="00AD28CD" w14:paraId="575C54DE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DA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Antspaudo nuėmimo detalė (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transferis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): 15° plataus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konuso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mažo diametro jungtis 2,3 mm uždaram ir atviram šaukštui, trumpu ir ilgu varžtu, pavieniams vainikėliams ir tiltams, sterilus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D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E4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D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E0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Transferis</w:t>
            </w:r>
            <w:proofErr w:type="spellEnd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multi</w:t>
            </w:r>
            <w:proofErr w:type="spellEnd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unit</w:t>
            </w:r>
            <w:proofErr w:type="spellEnd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 xml:space="preserve"> atramai pavieniui atviram šaukštui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3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EA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E6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Transferis</w:t>
            </w:r>
            <w:proofErr w:type="spellEnd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multi</w:t>
            </w:r>
            <w:proofErr w:type="spellEnd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>unit</w:t>
            </w:r>
            <w:proofErr w:type="spellEnd"/>
            <w:r>
              <w:rPr>
                <w:rFonts w:ascii="Trebuchet MS" w:hAnsi="Trebuchet MS"/>
                <w:sz w:val="22"/>
                <w:szCs w:val="22"/>
                <w:shd w:val="clear" w:color="auto" w:fill="FFFFFF"/>
                <w:lang w:val="lt-LT"/>
              </w:rPr>
              <w:t xml:space="preserve"> atramai tiltui atviram šaukštui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9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F0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EC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Atrama laikinam vainikėliui - 1,0 mm, 2,0 mm, 3,0 mm dantenų aukštis (GH) su varžtu, sterili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EF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F7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F2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Atrama </w:t>
            </w:r>
            <w:proofErr w:type="spellStart"/>
            <w:r>
              <w:rPr>
                <w:rFonts w:ascii="Trebuchet MS" w:hAnsi="Trebuchet MS"/>
                <w:color w:val="111111"/>
                <w:sz w:val="22"/>
                <w:szCs w:val="22"/>
                <w:shd w:val="clear" w:color="auto" w:fill="FFFFFF"/>
                <w:lang w:val="lt-LT"/>
              </w:rPr>
              <w:t>variobaze</w:t>
            </w:r>
            <w:proofErr w:type="spellEnd"/>
            <w:r>
              <w:rPr>
                <w:rFonts w:ascii="Trebuchet MS" w:hAnsi="Trebuchet MS"/>
                <w:color w:val="EE0000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>pavieniams vainikėliams:</w:t>
            </w:r>
          </w:p>
          <w:p w14:paraId="575C54F3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vainiko aukštis (AH) 3,5 mm, 5,5 mm dantenų aukštis (GH) 1,0 mm, 2,0 mm, 3,0 mm su varžtu, 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6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4FE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4F9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Atrama </w:t>
            </w:r>
            <w:proofErr w:type="spellStart"/>
            <w:r>
              <w:rPr>
                <w:rFonts w:ascii="Trebuchet MS" w:hAnsi="Trebuchet MS"/>
                <w:color w:val="111111"/>
                <w:sz w:val="22"/>
                <w:szCs w:val="22"/>
                <w:shd w:val="clear" w:color="auto" w:fill="FFFFFF"/>
                <w:lang w:val="lt-LT"/>
              </w:rPr>
              <w:t>variobaze</w:t>
            </w:r>
            <w:proofErr w:type="spellEnd"/>
            <w:r>
              <w:rPr>
                <w:rFonts w:ascii="Trebuchet MS" w:hAnsi="Trebuchet MS"/>
                <w:color w:val="EE0000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cilindro formos tiltams: </w:t>
            </w:r>
          </w:p>
          <w:p w14:paraId="575C54FA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vainiko aukštis (AH) 3,5 mm, dantenų aukštis (GH) 1,0 mm, su varžtu, NC/RC, 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D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05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4F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00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Atrama </w:t>
            </w:r>
            <w:proofErr w:type="spellStart"/>
            <w:r>
              <w:rPr>
                <w:rFonts w:ascii="Trebuchet MS" w:hAnsi="Trebuchet MS"/>
                <w:color w:val="111111"/>
                <w:sz w:val="22"/>
                <w:szCs w:val="22"/>
                <w:shd w:val="clear" w:color="auto" w:fill="FFFFFF"/>
                <w:lang w:val="lt-LT"/>
              </w:rPr>
              <w:t>variobaze</w:t>
            </w:r>
            <w:proofErr w:type="spellEnd"/>
            <w:r>
              <w:rPr>
                <w:rFonts w:ascii="Trebuchet MS" w:hAnsi="Trebuchet MS"/>
                <w:color w:val="EE0000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kirstu kampu, žema: </w:t>
            </w:r>
          </w:p>
          <w:p w14:paraId="575C550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vainiko aukštis(AH) 3,5 mm, 5,5 mm dantenų aukštis (GH) 1,0 mm, su varžtu, NC/RC, 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4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0E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07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Atrama plastmasinė,</w:t>
            </w:r>
          </w:p>
          <w:p w14:paraId="575C5508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liejimui : vainiko</w:t>
            </w:r>
          </w:p>
          <w:p w14:paraId="575C5509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aukštis(AH) 3,5 mm,</w:t>
            </w:r>
          </w:p>
          <w:p w14:paraId="575C550A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5,5 mm  tipo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0B" w14:textId="77777777" w:rsidR="00AD28CD" w:rsidRDefault="00AD28CD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D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16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0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10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Atrama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titaninė</w:t>
            </w:r>
            <w:proofErr w:type="spellEnd"/>
          </w:p>
          <w:p w14:paraId="575C5511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(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multi-unit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)–kampas 0 °, galva ø4,6 mm dantenų aukštis(GH)</w:t>
            </w:r>
          </w:p>
          <w:p w14:paraId="575C5512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– 1,5 mm, 2,5 mm, 3,5 mm, 4,5 mm tipo. 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1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1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15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1D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1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18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Atrama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titaninė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multi-unit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)––</w:t>
            </w:r>
          </w:p>
          <w:p w14:paraId="575C5519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kampas 17 °, 30° galva ø4,6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mmdantenų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aukštis (GH)- 3,5mm, 4,5 mm, 5,5 mm ,sterili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1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1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1C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24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1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1F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Apsauginis dangtelis, aukštis</w:t>
            </w:r>
          </w:p>
          <w:p w14:paraId="575C5520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4,5 mm, 5,1 mm. (4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vnt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pakuotėje)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2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3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27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2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26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Lokatorinė</w:t>
            </w:r>
            <w:proofErr w:type="spellEnd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 xml:space="preserve"> sistema kaulo lygio implantui:</w:t>
            </w:r>
          </w:p>
        </w:tc>
      </w:tr>
      <w:tr w:rsidR="00AD28CD" w14:paraId="575C552E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9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Lokatorinė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atrama kampas 0°- dantenų aukštis-1,0 mm, 2,0mm, 3,0mm, 4,0 mm, 5,0mm, 6,0 mm</w:t>
            </w:r>
          </w:p>
          <w:p w14:paraId="575C552A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tipo, 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D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35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2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0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Lokatorinė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atrama kampas 15°- dantenų aukštis-1,0 mm, 2,0mm, 3,0mm, 4,0 mm, 5,0mm, 6,0 mm</w:t>
            </w:r>
          </w:p>
          <w:p w14:paraId="575C5531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tipo, sterili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Vnt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4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3B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7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  <w:lang w:val="lt-LT"/>
              </w:rPr>
              <w:t>Instrumentų komplektas skirtas darbui hibridiniais išimamais protezais ir lokatoriais.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A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41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D" w14:textId="77777777" w:rsidR="00AD28CD" w:rsidRDefault="001223E6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Metalinė įvorės plokštelės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retencinei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gumai komplekte 4 vnt.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3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0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47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3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PEEK įvorės įvairių spalvų (4 vnt.)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Kpmpl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6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4D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9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Instrumentas įvorėms nuimti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C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53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4F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Instrumentas įvorėms uždėti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2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59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5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Lokatoriaus gumyčių komplektas skirtingų spalvų (su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metalinėm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matricom)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8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5F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B" w14:textId="77777777" w:rsidR="00AD28CD" w:rsidRDefault="001223E6">
            <w:pPr>
              <w:pStyle w:val="Standard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Lokatoriaus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transferis</w:t>
            </w:r>
            <w:proofErr w:type="spellEnd"/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5E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62" w14:textId="77777777">
        <w:trPr>
          <w:trHeight w:val="634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6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Chirurginiai grąžtai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pritaikyti ložės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paruošimui kaule (kaulo lygio, kaulo lygio su agresyviu sriegiu, dantenų lygio implantas)</w:t>
            </w:r>
          </w:p>
        </w:tc>
      </w:tr>
      <w:tr w:rsidR="00AD28CD" w14:paraId="575C5568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64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Startinis,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kortikalinis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trumpas, ilgas grąžtas. Kaulo lygio implantui. Ø pagal implanto sriegimo protokolą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7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6E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6A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Implanto instrumentas pozicijai nustatyti, gylio matuoklis. Ø pagal implantą.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D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74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6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70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Kaulo lygio profilinis grąžtas 1, 2, 3. Ø pagal implanto sriegimo protokolą.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3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7A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7.4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76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Implanto išsukimo instrumentas (pagal implantą)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9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80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7C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Chirurginių instrumentų rinkinys, skirtas šaknies formos implantų sriegimui.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Autoklavuojamas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7F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86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82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Grąžtų prailginimo detalė (universali skirta priekinių dantų implantacijoms)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5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8C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88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Kaulo lygio šaknies formos 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prasriegėjas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Ø pagal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implanto sriegimo 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protokolą.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B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92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8E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Pinukai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profilio grąžtui pagal implanto diametrą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8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1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95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94" w14:textId="77777777" w:rsidR="00AD28CD" w:rsidRDefault="001223E6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Atsuktuvėliai</w:t>
            </w:r>
            <w:proofErr w:type="spellEnd"/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:</w:t>
            </w:r>
          </w:p>
        </w:tc>
      </w:tr>
      <w:tr w:rsidR="00AD28CD" w14:paraId="575C559B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97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Atsuktuvai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dinamometriniam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raktui 15,21,27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A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A1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9D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Dinamometras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9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0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A7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A3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Atsuktuvas mašininis 20, 28,32 mm ilgio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6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AD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A9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Įvedėjas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, rankinis 11,21,28 mm ilgio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C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B3" w14:textId="77777777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A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5AF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Įvedėjas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mašininis 19,22,34 mm ilgio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2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</w:tbl>
    <w:p w14:paraId="575C55B4" w14:textId="77777777" w:rsidR="00AD28CD" w:rsidRDefault="00AD28CD">
      <w:pPr>
        <w:pStyle w:val="Standard"/>
        <w:jc w:val="both"/>
        <w:rPr>
          <w:rFonts w:ascii="Trebuchet MS" w:hAnsi="Trebuchet MS"/>
          <w:sz w:val="22"/>
          <w:szCs w:val="22"/>
          <w:lang w:val="lt-LT"/>
        </w:rPr>
      </w:pPr>
    </w:p>
    <w:p w14:paraId="575C55B5" w14:textId="08105199" w:rsidR="00AD28CD" w:rsidRPr="001F6B87" w:rsidRDefault="001223E6">
      <w:pPr>
        <w:pStyle w:val="Standard"/>
        <w:jc w:val="both"/>
        <w:rPr>
          <w:rFonts w:ascii="Trebuchet MS" w:hAnsi="Trebuchet MS"/>
          <w:b/>
          <w:bCs/>
          <w:sz w:val="22"/>
          <w:szCs w:val="22"/>
          <w:lang w:val="lt-LT"/>
        </w:rPr>
      </w:pPr>
      <w:r w:rsidRPr="001F6B87">
        <w:rPr>
          <w:rFonts w:ascii="Trebuchet MS" w:hAnsi="Trebuchet MS"/>
          <w:b/>
          <w:bCs/>
          <w:sz w:val="22"/>
          <w:szCs w:val="22"/>
          <w:lang w:val="lt-LT"/>
        </w:rPr>
        <w:t>3-ia pirkimo objekto dalis (</w:t>
      </w:r>
      <w:proofErr w:type="spellStart"/>
      <w:r w:rsidRPr="001F6B87">
        <w:rPr>
          <w:rFonts w:ascii="Trebuchet MS" w:hAnsi="Trebuchet MS"/>
          <w:b/>
          <w:bCs/>
          <w:sz w:val="22"/>
          <w:szCs w:val="22"/>
          <w:lang w:val="lt-LT"/>
        </w:rPr>
        <w:t>p.o.d</w:t>
      </w:r>
      <w:proofErr w:type="spellEnd"/>
      <w:r w:rsidRPr="001F6B87">
        <w:rPr>
          <w:rFonts w:ascii="Trebuchet MS" w:hAnsi="Trebuchet MS"/>
          <w:b/>
          <w:bCs/>
          <w:sz w:val="22"/>
          <w:szCs w:val="22"/>
          <w:lang w:val="lt-LT"/>
        </w:rPr>
        <w:t>.)</w:t>
      </w:r>
      <w:r w:rsidR="001F6B87" w:rsidRPr="001F6B87">
        <w:rPr>
          <w:rFonts w:ascii="Trebuchet MS" w:hAnsi="Trebuchet MS"/>
          <w:b/>
          <w:bCs/>
          <w:sz w:val="22"/>
          <w:szCs w:val="22"/>
          <w:lang w:val="lt-LT"/>
        </w:rPr>
        <w:t xml:space="preserve"> Kaulo regeneracijos produktai</w:t>
      </w:r>
    </w:p>
    <w:tbl>
      <w:tblPr>
        <w:tblW w:w="1012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73"/>
        <w:gridCol w:w="3540"/>
        <w:gridCol w:w="1416"/>
        <w:gridCol w:w="1419"/>
        <w:gridCol w:w="2977"/>
      </w:tblGrid>
      <w:tr w:rsidR="00AD28CD" w14:paraId="575C55C4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6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Eil.</w:t>
            </w:r>
          </w:p>
          <w:p w14:paraId="575C55B7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8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Prekių duomenys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9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Mato</w:t>
            </w:r>
          </w:p>
          <w:p w14:paraId="575C55BA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vienetas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B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Preliminarūs</w:t>
            </w:r>
          </w:p>
          <w:p w14:paraId="575C55BC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kiekiai*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BD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Siūlomos prekės</w:t>
            </w:r>
          </w:p>
          <w:p w14:paraId="575C55BE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gamintojo</w:t>
            </w:r>
          </w:p>
          <w:p w14:paraId="575C55BF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pavadinimas, šalis ir</w:t>
            </w:r>
          </w:p>
          <w:p w14:paraId="575C55C0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gaminio kodas bei</w:t>
            </w:r>
          </w:p>
          <w:p w14:paraId="575C55C1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puslapio numeris</w:t>
            </w:r>
          </w:p>
          <w:p w14:paraId="575C55C2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techninėje</w:t>
            </w:r>
          </w:p>
          <w:p w14:paraId="575C55C3" w14:textId="77777777" w:rsidR="00AD28CD" w:rsidRDefault="001223E6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lang w:val="lt-LT"/>
              </w:rPr>
              <w:t>dokumentacijoje**</w:t>
            </w:r>
          </w:p>
        </w:tc>
      </w:tr>
      <w:tr w:rsidR="00AD28CD" w14:paraId="575C55CA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5C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5C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5C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5C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75C55C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  <w:lang w:val="lt-LT"/>
              </w:rPr>
              <w:t>5</w:t>
            </w:r>
          </w:p>
        </w:tc>
      </w:tr>
      <w:tr w:rsidR="00AD28CD" w14:paraId="575C55D0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C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CC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Kalogeninė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membrana iš kiaulių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pilvaplevės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rezorbcijos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laikas 3-4 mėn. dydis 30x40 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C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C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CF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</w:p>
        </w:tc>
      </w:tr>
      <w:tr w:rsidR="00AD28CD" w14:paraId="575C55D6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2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Membrana,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kolageninė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, gyvulinės kilmės, išvalyta, lėtos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rezorbcijos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, 15x20 mm minkšto tipo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5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DC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3.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8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Membrana,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kolageninė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, gyvulinės kilmės, išvalyta, lėtos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rezorbcijos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, 30x40 mm, minkšto tipo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B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E2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D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E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Membrana,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kolageninė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, gyvulinės kilmės, išvalyta, lėtos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rezorbcijos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, 20x30 mm, minkšto tipo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D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1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E8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5.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4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Membranos fiksacijos rinkinys (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aplikatorius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, konteineris, 10 titano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varztuku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)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Aplikatorius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iš 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atsparaus korozijai , nerūdijančio plieno, funkcionalaus dizaino, konteineris iš nerūdijančio plieno, sterilizuojamas, talpinantis 15 varžtukų, varžtukų aukštis 3mm. CE atitikties sertifikatas.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lastRenderedPageBreak/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7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EE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A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Kalam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ų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titaninių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varžtukų   membranai fiksuoti papildymas, 3mm,  10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lt-LT"/>
              </w:rPr>
              <w:t>vnt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 xml:space="preserve"> varžtukai pagaminti iš titano, sterilizuojami.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D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F5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E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7.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0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Vienkartinis sterilus metalinio kotelio kaulo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gremž</w:t>
            </w:r>
            <w:r>
              <w:rPr>
                <w:rFonts w:ascii="Trebuchet MS" w:hAnsi="Trebuchet MS"/>
                <w:sz w:val="22"/>
                <w:szCs w:val="22"/>
                <w:lang w:val="lt-LT"/>
              </w:rPr>
              <w:t>tukas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lt-LT"/>
              </w:rPr>
              <w:t>, plonas pieštuko formos,  suteikia lengvą autologinio kaulo  surinkimą, efektyvus bet kaip išlenktame kaulo paviršiuje. Užtikrina jog autologinis kaulas bus tinkamai surinktas tiek mažose tiek didesnėse defektų vietose. 160' pjaunanti geležtė.</w:t>
            </w:r>
          </w:p>
          <w:p w14:paraId="575C55F1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Išorinis diametras 5mm, talpa 0.25cc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3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4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5FB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8.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7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Kalogeninė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membrana iš kiaulių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pilvaplevės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rezorbcijos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laikas 3-4 mėn. dydis 20x30 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9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A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601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C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9.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D" w14:textId="77777777" w:rsidR="00AD28CD" w:rsidRDefault="001223E6">
            <w:pPr>
              <w:pStyle w:val="Standard"/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Kalogeninė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membrana iš kiaulių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pilvaplevės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rezorbcijos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laikas 3-4 mėn. dydis 15x20 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5FF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0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607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2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10.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3" w14:textId="77777777" w:rsidR="00AD28CD" w:rsidRDefault="001223E6">
            <w:pPr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Ksenogeninio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kaulo granulės (galvijų). Granulių dydis 200-1000 mikronų. Granulių masė 1.0g. Pakuotės tūris 2.4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mL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5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6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60D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8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11.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9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Ksenogeninio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kaulo granulės (galvijų). Granulių dydis 200-1000 mikronų. Granulių masė 2.0g. Pakuotės tūris 4.5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mL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A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B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C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613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0E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12.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60F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highlight w:val="yellow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Ksenogeninio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kaulo granulės (galvijų). Granulių dydis 1000-2000 mikronų. Granulių masė 1.0g. Pakuotės tūris 2.9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mL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0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1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2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  <w:tr w:rsidR="00AD28CD" w14:paraId="575C5619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4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13.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615" w14:textId="77777777" w:rsidR="00AD28CD" w:rsidRDefault="001223E6">
            <w:pPr>
              <w:pStyle w:val="TableContents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Ksenogeninio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 xml:space="preserve"> kaulo granulės (galvijų). Granulių dydis 1000-2000 mikronų. Granulių masė 2.0g. Pakuotės tūris 5.0 </w:t>
            </w:r>
            <w:proofErr w:type="spellStart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mL</w:t>
            </w:r>
            <w:proofErr w:type="spellEnd"/>
            <w:r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6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7" w14:textId="77777777" w:rsidR="00AD28CD" w:rsidRDefault="001223E6">
            <w:pPr>
              <w:pStyle w:val="TableContents"/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>
              <w:rPr>
                <w:rFonts w:ascii="Trebuchet MS" w:hAnsi="Trebuchet MS"/>
                <w:sz w:val="22"/>
                <w:szCs w:val="22"/>
                <w:lang w:val="lt-LT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5618" w14:textId="77777777" w:rsidR="00AD28CD" w:rsidRDefault="00AD28CD">
            <w:pPr>
              <w:pStyle w:val="TableContents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</w:tr>
    </w:tbl>
    <w:p w14:paraId="575C5647" w14:textId="77777777" w:rsidR="00AD28CD" w:rsidRDefault="001223E6" w:rsidP="004F41B8">
      <w:pPr>
        <w:suppressAutoHyphens w:val="0"/>
        <w:textAlignment w:val="auto"/>
        <w:rPr>
          <w:rFonts w:ascii="Trebuchet MS" w:hAnsi="Trebuchet MS"/>
          <w:sz w:val="22"/>
          <w:szCs w:val="22"/>
          <w:lang w:val="lt-LT"/>
        </w:rPr>
      </w:pPr>
      <w:r>
        <w:rPr>
          <w:rFonts w:ascii="Trebuchet MS" w:hAnsi="Trebuchet MS"/>
          <w:noProof/>
          <w:sz w:val="22"/>
          <w:szCs w:val="22"/>
          <w:lang w:val="lt-LT"/>
        </w:rPr>
        <mc:AlternateContent>
          <mc:Choice Requires="wps">
            <w:drawing>
              <wp:anchor distT="0" distB="18415" distL="0" distR="6350" simplePos="0" relativeHeight="2" behindDoc="0" locked="0" layoutInCell="1" allowOverlap="1" wp14:anchorId="575C5648" wp14:editId="575C5649">
                <wp:simplePos x="0" y="0"/>
                <wp:positionH relativeFrom="column">
                  <wp:posOffset>1717040</wp:posOffset>
                </wp:positionH>
                <wp:positionV relativeFrom="paragraph">
                  <wp:posOffset>245110</wp:posOffset>
                </wp:positionV>
                <wp:extent cx="1974850" cy="635"/>
                <wp:effectExtent l="5080" t="5715" r="5715" b="508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960" cy="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stroked="t" o:allowincell="f" style="position:absolute;margin-left:135.2pt;margin-top:19.3pt;width:155.45pt;height:0pt;mso-wrap-style:none;v-text-anchor:middle" wp14:anchorId="4D9C9575" type="_x0000_t32" path="m0,0l-2147483648,-2147483647e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</w:p>
    <w:sectPr w:rsidR="00AD28CD" w:rsidSect="00E517AB">
      <w:pgSz w:w="11906" w:h="16838"/>
      <w:pgMar w:top="1134" w:right="566" w:bottom="1134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9486F"/>
    <w:multiLevelType w:val="multilevel"/>
    <w:tmpl w:val="5C6C2BB2"/>
    <w:lvl w:ilvl="0">
      <w:start w:val="1"/>
      <w:numFmt w:val="decimal"/>
      <w:lvlText w:val="%1."/>
      <w:lvlJc w:val="left"/>
      <w:pPr>
        <w:tabs>
          <w:tab w:val="num" w:pos="66"/>
        </w:tabs>
        <w:ind w:left="1134" w:hanging="708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</w:lvl>
  </w:abstractNum>
  <w:abstractNum w:abstractNumId="1" w15:restartNumberingAfterBreak="0">
    <w:nsid w:val="0C013D5D"/>
    <w:multiLevelType w:val="multilevel"/>
    <w:tmpl w:val="9922208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1444B55"/>
    <w:multiLevelType w:val="multilevel"/>
    <w:tmpl w:val="60B451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47C0C35"/>
    <w:multiLevelType w:val="multilevel"/>
    <w:tmpl w:val="5C6C2BB2"/>
    <w:lvl w:ilvl="0">
      <w:start w:val="1"/>
      <w:numFmt w:val="decimal"/>
      <w:lvlText w:val="%1."/>
      <w:lvlJc w:val="left"/>
      <w:pPr>
        <w:tabs>
          <w:tab w:val="num" w:pos="350"/>
        </w:tabs>
        <w:ind w:left="1418" w:hanging="708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num w:numId="1" w16cid:durableId="661278836">
    <w:abstractNumId w:val="1"/>
  </w:num>
  <w:num w:numId="2" w16cid:durableId="350297528">
    <w:abstractNumId w:val="2"/>
  </w:num>
  <w:num w:numId="3" w16cid:durableId="1919316739">
    <w:abstractNumId w:val="3"/>
  </w:num>
  <w:num w:numId="4" w16cid:durableId="54744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8CD"/>
    <w:rsid w:val="000F5067"/>
    <w:rsid w:val="001223E6"/>
    <w:rsid w:val="00137055"/>
    <w:rsid w:val="001D531E"/>
    <w:rsid w:val="001E7C5F"/>
    <w:rsid w:val="001F6B87"/>
    <w:rsid w:val="00202FD4"/>
    <w:rsid w:val="00233166"/>
    <w:rsid w:val="00264543"/>
    <w:rsid w:val="00292566"/>
    <w:rsid w:val="00295E20"/>
    <w:rsid w:val="002B67A0"/>
    <w:rsid w:val="002D364C"/>
    <w:rsid w:val="003274BA"/>
    <w:rsid w:val="003302BE"/>
    <w:rsid w:val="003360ED"/>
    <w:rsid w:val="00361A97"/>
    <w:rsid w:val="004050DD"/>
    <w:rsid w:val="00472B61"/>
    <w:rsid w:val="004865F8"/>
    <w:rsid w:val="004A344F"/>
    <w:rsid w:val="004E2029"/>
    <w:rsid w:val="004F41B8"/>
    <w:rsid w:val="0054714D"/>
    <w:rsid w:val="00581FA7"/>
    <w:rsid w:val="00597F65"/>
    <w:rsid w:val="005D197D"/>
    <w:rsid w:val="006178C0"/>
    <w:rsid w:val="006559A7"/>
    <w:rsid w:val="0067250B"/>
    <w:rsid w:val="006A3350"/>
    <w:rsid w:val="006A5D10"/>
    <w:rsid w:val="006E1E70"/>
    <w:rsid w:val="00814017"/>
    <w:rsid w:val="00872078"/>
    <w:rsid w:val="008B6428"/>
    <w:rsid w:val="008F4E29"/>
    <w:rsid w:val="00940B67"/>
    <w:rsid w:val="00964849"/>
    <w:rsid w:val="00995586"/>
    <w:rsid w:val="00A34F40"/>
    <w:rsid w:val="00A552B9"/>
    <w:rsid w:val="00A7677C"/>
    <w:rsid w:val="00AC13F2"/>
    <w:rsid w:val="00AD28CD"/>
    <w:rsid w:val="00AD401E"/>
    <w:rsid w:val="00BC3ECD"/>
    <w:rsid w:val="00C7275B"/>
    <w:rsid w:val="00C91A32"/>
    <w:rsid w:val="00CE09D1"/>
    <w:rsid w:val="00D239AB"/>
    <w:rsid w:val="00D73118"/>
    <w:rsid w:val="00DF5053"/>
    <w:rsid w:val="00E517AB"/>
    <w:rsid w:val="00EB7270"/>
    <w:rsid w:val="00EF135D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C53A5"/>
  <w15:docId w15:val="{D7A83F27-CCCC-4F3C-A12F-32ADDFF7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35D"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KomentarotekstasDiagrama">
    <w:name w:val="Komentaro tekstas Diagrama"/>
    <w:basedOn w:val="DefaultParagraphFont"/>
    <w:qFormat/>
    <w:rPr>
      <w:rFonts w:cs="Mangal"/>
      <w:sz w:val="20"/>
      <w:szCs w:val="18"/>
    </w:rPr>
  </w:style>
  <w:style w:type="character" w:customStyle="1" w:styleId="KomentarotemaDiagrama">
    <w:name w:val="Komentaro tema Diagrama"/>
    <w:basedOn w:val="KomentarotekstasDiagrama"/>
    <w:qFormat/>
    <w:rPr>
      <w:rFonts w:cs="Mangal"/>
      <w:b/>
      <w:bCs/>
      <w:sz w:val="20"/>
      <w:szCs w:val="18"/>
    </w:rPr>
  </w:style>
  <w:style w:type="character" w:styleId="Hyperlink">
    <w:name w:val="Hyperlink"/>
    <w:basedOn w:val="DefaultParagraphFont"/>
    <w:uiPriority w:val="99"/>
    <w:unhideWhenUsed/>
    <w:rsid w:val="005635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635A4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TableContents">
    <w:name w:val="Table Contents"/>
    <w:basedOn w:val="Standard"/>
    <w:qFormat/>
    <w:pPr>
      <w:widowControl w:val="0"/>
      <w:suppressLineNumbers/>
    </w:pPr>
  </w:style>
  <w:style w:type="paragraph" w:styleId="CommentText">
    <w:name w:val="annotation text"/>
    <w:basedOn w:val="Normal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174D3-347F-4C89-842C-05631C03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9928</Words>
  <Characters>5660</Characters>
  <Application>Microsoft Office Word</Application>
  <DocSecurity>0</DocSecurity>
  <Lines>47</Lines>
  <Paragraphs>31</Paragraphs>
  <ScaleCrop>false</ScaleCrop>
  <Company/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Miškinienė</dc:creator>
  <dc:description/>
  <cp:lastModifiedBy>Laima Inčirauskienė</cp:lastModifiedBy>
  <cp:revision>146</cp:revision>
  <dcterms:created xsi:type="dcterms:W3CDTF">2026-03-16T08:47:00Z</dcterms:created>
  <dcterms:modified xsi:type="dcterms:W3CDTF">2026-03-31T07:26:00Z</dcterms:modified>
  <dc:language>en-GB</dc:language>
</cp:coreProperties>
</file>